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BE830" w14:textId="77777777" w:rsidR="000213EE" w:rsidRDefault="00000000">
      <w:pPr>
        <w:jc w:val="center"/>
        <w:rPr>
          <w:rFonts w:ascii="Verdana" w:eastAsia="Verdana" w:hAnsi="Verdana" w:cs="Verdana"/>
        </w:rPr>
      </w:pPr>
      <w:r>
        <w:rPr>
          <w:noProof/>
        </w:rPr>
        <w:drawing>
          <wp:anchor distT="0" distB="0" distL="114300" distR="114300" simplePos="0" relativeHeight="251658240" behindDoc="0" locked="0" layoutInCell="1" hidden="0" allowOverlap="1" wp14:anchorId="4D3C750F" wp14:editId="2363AB26">
            <wp:simplePos x="0" y="0"/>
            <wp:positionH relativeFrom="column">
              <wp:posOffset>443849</wp:posOffset>
            </wp:positionH>
            <wp:positionV relativeFrom="paragraph">
              <wp:posOffset>0</wp:posOffset>
            </wp:positionV>
            <wp:extent cx="5760720" cy="1708785"/>
            <wp:effectExtent l="0" t="0" r="0" b="0"/>
            <wp:wrapSquare wrapText="bothSides" distT="0" distB="0" distL="114300" distR="114300"/>
            <wp:docPr id="2091393979" name="image2.jpg" descr="Une image contenant habits, Visage humain, capture d’écran,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habits, Visage humain, capture d’écran, personne&#10;&#10;Description générée automatiquement"/>
                    <pic:cNvPicPr preferRelativeResize="0"/>
                  </pic:nvPicPr>
                  <pic:blipFill>
                    <a:blip r:embed="rId6"/>
                    <a:srcRect t="41" b="41"/>
                    <a:stretch>
                      <a:fillRect/>
                    </a:stretch>
                  </pic:blipFill>
                  <pic:spPr>
                    <a:xfrm>
                      <a:off x="0" y="0"/>
                      <a:ext cx="5760720" cy="1708785"/>
                    </a:xfrm>
                    <a:prstGeom prst="rect">
                      <a:avLst/>
                    </a:prstGeom>
                    <a:ln/>
                  </pic:spPr>
                </pic:pic>
              </a:graphicData>
            </a:graphic>
          </wp:anchor>
        </w:drawing>
      </w:r>
    </w:p>
    <w:p w14:paraId="53175034" w14:textId="77777777" w:rsidR="000213EE" w:rsidRDefault="000213EE">
      <w:pPr>
        <w:jc w:val="center"/>
        <w:rPr>
          <w:rFonts w:ascii="Verdana" w:eastAsia="Verdana" w:hAnsi="Verdana" w:cs="Verdana"/>
        </w:rPr>
      </w:pPr>
    </w:p>
    <w:p w14:paraId="406CC1C4" w14:textId="77777777" w:rsidR="000213EE" w:rsidRDefault="000213EE">
      <w:pPr>
        <w:shd w:val="clear" w:color="auto" w:fill="FFFFFF"/>
        <w:jc w:val="center"/>
        <w:rPr>
          <w:rFonts w:ascii="Verdana" w:eastAsia="Verdana" w:hAnsi="Verdana" w:cs="Verdana"/>
          <w:b/>
          <w:color w:val="62BA95"/>
          <w:sz w:val="30"/>
          <w:szCs w:val="30"/>
        </w:rPr>
      </w:pPr>
    </w:p>
    <w:p w14:paraId="2752651B" w14:textId="77777777" w:rsidR="000213EE" w:rsidRDefault="000213EE">
      <w:pPr>
        <w:shd w:val="clear" w:color="auto" w:fill="FFFFFF"/>
        <w:jc w:val="center"/>
        <w:rPr>
          <w:rFonts w:ascii="Verdana" w:eastAsia="Verdana" w:hAnsi="Verdana" w:cs="Verdana"/>
          <w:b/>
          <w:color w:val="62BA95"/>
          <w:sz w:val="30"/>
          <w:szCs w:val="30"/>
        </w:rPr>
      </w:pPr>
    </w:p>
    <w:p w14:paraId="1EFD7BAD" w14:textId="77777777" w:rsidR="000213EE" w:rsidRDefault="000213EE">
      <w:pPr>
        <w:shd w:val="clear" w:color="auto" w:fill="FFFFFF"/>
        <w:jc w:val="center"/>
        <w:rPr>
          <w:rFonts w:ascii="Verdana" w:eastAsia="Verdana" w:hAnsi="Verdana" w:cs="Verdana"/>
          <w:b/>
          <w:color w:val="62BA95"/>
          <w:sz w:val="30"/>
          <w:szCs w:val="30"/>
        </w:rPr>
      </w:pPr>
    </w:p>
    <w:p w14:paraId="7D7E5E88" w14:textId="77777777" w:rsidR="000213EE" w:rsidRDefault="00000000">
      <w:pPr>
        <w:shd w:val="clear" w:color="auto" w:fill="FFFFFF"/>
        <w:jc w:val="center"/>
        <w:rPr>
          <w:rFonts w:ascii="Verdana" w:eastAsia="Verdana" w:hAnsi="Verdana" w:cs="Verdana"/>
          <w:b/>
          <w:color w:val="62BA95"/>
          <w:sz w:val="30"/>
          <w:szCs w:val="30"/>
        </w:rPr>
      </w:pPr>
      <w:r>
        <w:br/>
      </w:r>
    </w:p>
    <w:p w14:paraId="73FD7A91" w14:textId="77777777" w:rsidR="000213EE" w:rsidRDefault="000213EE">
      <w:pPr>
        <w:shd w:val="clear" w:color="auto" w:fill="FFFFFF"/>
        <w:jc w:val="center"/>
        <w:rPr>
          <w:rFonts w:ascii="Verdana" w:eastAsia="Verdana" w:hAnsi="Verdana" w:cs="Verdana"/>
          <w:b/>
          <w:color w:val="62BA95"/>
          <w:sz w:val="30"/>
          <w:szCs w:val="30"/>
        </w:rPr>
      </w:pPr>
    </w:p>
    <w:p w14:paraId="5E5413EB" w14:textId="77777777" w:rsidR="000213EE" w:rsidRDefault="000213EE">
      <w:pPr>
        <w:shd w:val="clear" w:color="auto" w:fill="FFFFFF"/>
        <w:jc w:val="center"/>
        <w:rPr>
          <w:rFonts w:ascii="Verdana" w:eastAsia="Verdana" w:hAnsi="Verdana" w:cs="Verdana"/>
          <w:b/>
          <w:color w:val="62BA95"/>
          <w:sz w:val="30"/>
          <w:szCs w:val="30"/>
        </w:rPr>
      </w:pPr>
    </w:p>
    <w:p w14:paraId="5A8D1954" w14:textId="77777777" w:rsidR="000213EE" w:rsidRDefault="00000000">
      <w:pPr>
        <w:shd w:val="clear" w:color="auto" w:fill="FFFFFF"/>
        <w:jc w:val="center"/>
        <w:rPr>
          <w:rFonts w:ascii="Verdana" w:eastAsia="Verdana" w:hAnsi="Verdana" w:cs="Verdana"/>
          <w:color w:val="565656"/>
          <w:sz w:val="30"/>
          <w:szCs w:val="30"/>
        </w:rPr>
      </w:pPr>
      <w:r>
        <w:rPr>
          <w:rFonts w:ascii="Verdana" w:eastAsia="Verdana" w:hAnsi="Verdana" w:cs="Verdana"/>
          <w:b/>
          <w:color w:val="62BA95"/>
          <w:sz w:val="30"/>
          <w:szCs w:val="30"/>
        </w:rPr>
        <w:t>UITNODIGING</w:t>
      </w:r>
    </w:p>
    <w:p w14:paraId="72118820" w14:textId="77777777" w:rsidR="000213EE" w:rsidRDefault="000213EE">
      <w:pPr>
        <w:shd w:val="clear" w:color="auto" w:fill="FFFFFF"/>
        <w:jc w:val="center"/>
        <w:rPr>
          <w:rFonts w:ascii="Verdana" w:eastAsia="Verdana" w:hAnsi="Verdana" w:cs="Verdana"/>
          <w:b/>
          <w:color w:val="0D3563"/>
          <w:sz w:val="30"/>
          <w:szCs w:val="30"/>
        </w:rPr>
      </w:pPr>
    </w:p>
    <w:p w14:paraId="25A020F3" w14:textId="77777777" w:rsidR="000213EE" w:rsidRDefault="00000000">
      <w:pPr>
        <w:shd w:val="clear" w:color="auto" w:fill="FFFFFF"/>
        <w:jc w:val="center"/>
        <w:rPr>
          <w:rFonts w:ascii="Verdana" w:eastAsia="Verdana" w:hAnsi="Verdana" w:cs="Verdana"/>
          <w:color w:val="565656"/>
          <w:sz w:val="30"/>
          <w:szCs w:val="30"/>
        </w:rPr>
      </w:pPr>
      <w:r>
        <w:rPr>
          <w:rFonts w:ascii="Verdana" w:eastAsia="Verdana" w:hAnsi="Verdana" w:cs="Verdana"/>
          <w:b/>
          <w:color w:val="0D3563"/>
          <w:sz w:val="30"/>
          <w:szCs w:val="30"/>
        </w:rPr>
        <w:t xml:space="preserve">Shifting Economy Week – 23 tot en met 28 september 2024 </w:t>
      </w:r>
    </w:p>
    <w:p w14:paraId="0B1CBE5B" w14:textId="77777777" w:rsidR="000213EE" w:rsidRDefault="00000000">
      <w:pPr>
        <w:shd w:val="clear" w:color="auto" w:fill="FFFFFF"/>
        <w:spacing w:before="300" w:after="300"/>
        <w:jc w:val="center"/>
        <w:rPr>
          <w:rFonts w:ascii="Verdana" w:eastAsia="Verdana" w:hAnsi="Verdana" w:cs="Verdana"/>
          <w:b/>
          <w:color w:val="F3992E"/>
          <w:sz w:val="26"/>
          <w:szCs w:val="26"/>
        </w:rPr>
      </w:pPr>
      <w:r>
        <w:rPr>
          <w:rFonts w:ascii="Verdana" w:eastAsia="Verdana" w:hAnsi="Verdana" w:cs="Verdana"/>
          <w:b/>
          <w:color w:val="F3992E"/>
          <w:sz w:val="26"/>
          <w:szCs w:val="26"/>
        </w:rPr>
        <w:t xml:space="preserve">Neem deel aan ons evenement! </w:t>
      </w:r>
    </w:p>
    <w:p w14:paraId="68BF65C0" w14:textId="77777777" w:rsidR="000213EE" w:rsidRDefault="00000000">
      <w:pPr>
        <w:shd w:val="clear" w:color="auto" w:fill="C8C8C8"/>
        <w:rPr>
          <w:rFonts w:ascii="Verdana" w:eastAsia="Verdana" w:hAnsi="Verdana" w:cs="Verdana"/>
          <w:b/>
          <w:color w:val="F3992E"/>
          <w:sz w:val="26"/>
          <w:szCs w:val="26"/>
        </w:rPr>
      </w:pPr>
      <w:r>
        <w:rPr>
          <w:rFonts w:ascii="Verdana" w:eastAsia="Verdana" w:hAnsi="Verdana" w:cs="Verdana"/>
          <w:color w:val="565656"/>
          <w:sz w:val="3"/>
          <w:szCs w:val="3"/>
        </w:rPr>
        <w:t> </w:t>
      </w:r>
    </w:p>
    <w:p w14:paraId="11AF558A" w14:textId="77777777" w:rsidR="000213EE" w:rsidRDefault="00000000">
      <w:pPr>
        <w:spacing w:before="240" w:after="240"/>
        <w:rPr>
          <w:rFonts w:ascii="Verdana" w:eastAsia="Verdana" w:hAnsi="Verdana" w:cs="Verdana"/>
          <w:sz w:val="22"/>
          <w:szCs w:val="22"/>
        </w:rPr>
      </w:pPr>
      <w:r>
        <w:rPr>
          <w:rFonts w:ascii="Verdana" w:eastAsia="Verdana" w:hAnsi="Verdana" w:cs="Verdana"/>
          <w:sz w:val="22"/>
          <w:szCs w:val="22"/>
        </w:rPr>
        <w:t>Beste partners en medewerkers,</w:t>
      </w:r>
    </w:p>
    <w:p w14:paraId="0E7139FF" w14:textId="77777777" w:rsidR="000213EE" w:rsidRDefault="00000000">
      <w:pPr>
        <w:spacing w:before="240" w:after="240"/>
        <w:rPr>
          <w:rFonts w:ascii="Verdana" w:eastAsia="Verdana" w:hAnsi="Verdana" w:cs="Verdana"/>
          <w:sz w:val="22"/>
          <w:szCs w:val="22"/>
        </w:rPr>
      </w:pPr>
      <w:r>
        <w:rPr>
          <w:rFonts w:ascii="Verdana" w:eastAsia="Verdana" w:hAnsi="Verdana" w:cs="Verdana"/>
          <w:sz w:val="22"/>
          <w:szCs w:val="22"/>
        </w:rPr>
        <w:t xml:space="preserve">Met plezier kunnen we aankondigen dat we dit jaar deelnemen aan de </w:t>
      </w:r>
      <w:r>
        <w:rPr>
          <w:rFonts w:ascii="Verdana" w:eastAsia="Verdana" w:hAnsi="Verdana" w:cs="Verdana"/>
          <w:b/>
          <w:color w:val="62BA95"/>
          <w:sz w:val="22"/>
          <w:szCs w:val="22"/>
        </w:rPr>
        <w:t>Shifting Economy Week</w:t>
      </w:r>
      <w:r>
        <w:rPr>
          <w:rFonts w:ascii="Verdana" w:eastAsia="Verdana" w:hAnsi="Verdana" w:cs="Verdana"/>
          <w:sz w:val="22"/>
          <w:szCs w:val="22"/>
        </w:rPr>
        <w:t xml:space="preserve">, die zal plaatsvinden van </w:t>
      </w:r>
      <w:r>
        <w:rPr>
          <w:rFonts w:ascii="Verdana" w:eastAsia="Verdana" w:hAnsi="Verdana" w:cs="Verdana"/>
          <w:b/>
          <w:color w:val="62BA95"/>
          <w:sz w:val="22"/>
          <w:szCs w:val="22"/>
        </w:rPr>
        <w:t>23 tot en met 28 september 2024</w:t>
      </w:r>
      <w:r>
        <w:rPr>
          <w:rFonts w:ascii="Verdana" w:eastAsia="Verdana" w:hAnsi="Verdana" w:cs="Verdana"/>
          <w:sz w:val="22"/>
          <w:szCs w:val="22"/>
        </w:rPr>
        <w:t xml:space="preserve">. </w:t>
      </w:r>
      <w:r>
        <w:rPr>
          <w:rFonts w:ascii="Verdana" w:eastAsia="Verdana" w:hAnsi="Verdana" w:cs="Verdana"/>
          <w:sz w:val="22"/>
          <w:szCs w:val="22"/>
        </w:rPr>
        <w:br/>
        <w:t xml:space="preserve">De Shifting Economy Week is een week vol evenementen die draaien rond de economische transitie van Brussel! </w:t>
      </w:r>
      <w:r>
        <w:rPr>
          <w:rFonts w:ascii="Verdana" w:eastAsia="Verdana" w:hAnsi="Verdana" w:cs="Verdana"/>
          <w:sz w:val="22"/>
          <w:szCs w:val="22"/>
        </w:rPr>
        <w:br/>
        <w:t xml:space="preserve">Die economische transitie begint met een beslissing die grote veranderingen met zich meebrengt in organisaties. </w:t>
      </w:r>
      <w:r>
        <w:rPr>
          <w:rFonts w:ascii="Verdana" w:eastAsia="Verdana" w:hAnsi="Verdana" w:cs="Verdana"/>
          <w:sz w:val="22"/>
          <w:szCs w:val="22"/>
          <w:highlight w:val="white"/>
        </w:rPr>
        <w:t>Voor haar vierde editie legt de Week</w:t>
      </w:r>
      <w:r>
        <w:rPr>
          <w:rFonts w:ascii="Verdana" w:eastAsia="Verdana" w:hAnsi="Verdana" w:cs="Verdana"/>
          <w:sz w:val="22"/>
          <w:szCs w:val="22"/>
        </w:rPr>
        <w:t xml:space="preserve"> de klemtoon op</w:t>
      </w:r>
      <w:r>
        <w:rPr>
          <w:rFonts w:ascii="Verdana" w:eastAsia="Verdana" w:hAnsi="Verdana" w:cs="Verdana"/>
          <w:b/>
          <w:color w:val="62BA95"/>
          <w:sz w:val="22"/>
          <w:szCs w:val="22"/>
        </w:rPr>
        <w:t xml:space="preserve"> vijf essentiële vakgebieden</w:t>
      </w:r>
      <w:r>
        <w:rPr>
          <w:rFonts w:ascii="Verdana" w:eastAsia="Verdana" w:hAnsi="Verdana" w:cs="Verdana"/>
          <w:sz w:val="22"/>
          <w:szCs w:val="22"/>
        </w:rPr>
        <w:t xml:space="preserve"> voor een geslaagde interne transformatie. Dat doet ze aan de hand van workshops waarin de deelnemers samenwerken, inspirerende voordrachten en ontmoetingsmomenten:</w:t>
      </w:r>
    </w:p>
    <w:p w14:paraId="28CA9B38" w14:textId="77777777" w:rsidR="000213EE" w:rsidRDefault="00000000">
      <w:pPr>
        <w:numPr>
          <w:ilvl w:val="0"/>
          <w:numId w:val="1"/>
        </w:numPr>
        <w:shd w:val="clear" w:color="auto" w:fill="FFFFFF"/>
        <w:spacing w:before="300"/>
        <w:jc w:val="both"/>
        <w:rPr>
          <w:rFonts w:ascii="Verdana" w:eastAsia="Verdana" w:hAnsi="Verdana" w:cs="Verdana"/>
          <w:b/>
          <w:sz w:val="22"/>
          <w:szCs w:val="22"/>
        </w:rPr>
      </w:pPr>
      <w:r>
        <w:rPr>
          <w:rFonts w:ascii="Verdana" w:eastAsia="Verdana" w:hAnsi="Verdana" w:cs="Verdana"/>
          <w:b/>
          <w:color w:val="F3992E"/>
          <w:sz w:val="22"/>
          <w:szCs w:val="22"/>
        </w:rPr>
        <w:t>Marketing en verkoop</w:t>
      </w:r>
      <w:r>
        <w:rPr>
          <w:rFonts w:ascii="Verdana" w:eastAsia="Verdana" w:hAnsi="Verdana" w:cs="Verdana"/>
          <w:color w:val="565656"/>
          <w:sz w:val="22"/>
          <w:szCs w:val="22"/>
        </w:rPr>
        <w:t> </w:t>
      </w:r>
      <w:r>
        <w:rPr>
          <w:rFonts w:ascii="Verdana" w:eastAsia="Verdana" w:hAnsi="Verdana" w:cs="Verdana"/>
          <w:i/>
          <w:sz w:val="22"/>
          <w:szCs w:val="22"/>
        </w:rPr>
        <w:t xml:space="preserve">Krijg concreet advies om uw duurzame of sociale aanbod te promoten. </w:t>
      </w:r>
      <w:r>
        <w:rPr>
          <w:rFonts w:ascii="Verdana" w:eastAsia="Verdana" w:hAnsi="Verdana" w:cs="Verdana"/>
          <w:sz w:val="22"/>
          <w:szCs w:val="22"/>
        </w:rPr>
        <w:t>24 en 26 september – de Tricoterie (Brussel).</w:t>
      </w:r>
    </w:p>
    <w:p w14:paraId="7FB173EE" w14:textId="77777777" w:rsidR="000213EE" w:rsidRDefault="00000000">
      <w:pPr>
        <w:numPr>
          <w:ilvl w:val="0"/>
          <w:numId w:val="1"/>
        </w:numPr>
        <w:shd w:val="clear" w:color="auto" w:fill="FFFFFF"/>
        <w:jc w:val="both"/>
        <w:rPr>
          <w:rFonts w:ascii="Verdana" w:eastAsia="Verdana" w:hAnsi="Verdana" w:cs="Verdana"/>
          <w:b/>
          <w:sz w:val="22"/>
          <w:szCs w:val="22"/>
        </w:rPr>
      </w:pPr>
      <w:r>
        <w:rPr>
          <w:rFonts w:ascii="Verdana" w:eastAsia="Verdana" w:hAnsi="Verdana" w:cs="Verdana"/>
          <w:b/>
          <w:color w:val="F3992E"/>
          <w:sz w:val="22"/>
          <w:szCs w:val="22"/>
        </w:rPr>
        <w:t xml:space="preserve">Strategie en businessmodellen </w:t>
      </w:r>
      <w:r>
        <w:rPr>
          <w:rFonts w:ascii="Verdana" w:eastAsia="Verdana" w:hAnsi="Verdana" w:cs="Verdana"/>
          <w:i/>
          <w:sz w:val="22"/>
          <w:szCs w:val="22"/>
        </w:rPr>
        <w:t xml:space="preserve">Ontdek hoe u duurzaamheid in het algemene beheer van uw onderneming en in uw economische model kunt opnemen. </w:t>
      </w:r>
      <w:r>
        <w:rPr>
          <w:rFonts w:ascii="Verdana" w:eastAsia="Verdana" w:hAnsi="Verdana" w:cs="Verdana"/>
          <w:sz w:val="22"/>
          <w:szCs w:val="22"/>
        </w:rPr>
        <w:t xml:space="preserve">24 en 25 september – de Tricoterie (Brussel). </w:t>
      </w:r>
    </w:p>
    <w:p w14:paraId="55B96154" w14:textId="77777777" w:rsidR="000213EE" w:rsidRDefault="00000000">
      <w:pPr>
        <w:numPr>
          <w:ilvl w:val="0"/>
          <w:numId w:val="1"/>
        </w:numPr>
        <w:shd w:val="clear" w:color="auto" w:fill="FFFFFF"/>
        <w:jc w:val="both"/>
        <w:rPr>
          <w:rFonts w:ascii="Verdana" w:eastAsia="Verdana" w:hAnsi="Verdana" w:cs="Verdana"/>
          <w:b/>
          <w:sz w:val="22"/>
          <w:szCs w:val="22"/>
        </w:rPr>
      </w:pPr>
      <w:r>
        <w:rPr>
          <w:rFonts w:ascii="Verdana" w:eastAsia="Verdana" w:hAnsi="Verdana" w:cs="Verdana"/>
          <w:b/>
          <w:color w:val="F3992E"/>
          <w:sz w:val="22"/>
          <w:szCs w:val="22"/>
        </w:rPr>
        <w:t xml:space="preserve">Human resources, leadership en bestuur </w:t>
      </w:r>
      <w:r>
        <w:rPr>
          <w:rFonts w:ascii="Verdana" w:eastAsia="Verdana" w:hAnsi="Verdana" w:cs="Verdana"/>
          <w:i/>
          <w:sz w:val="22"/>
          <w:szCs w:val="22"/>
        </w:rPr>
        <w:t xml:space="preserve">Wees erbij voor een reeks evenementen rond groene beroepen, beroepsinschakeling en diversiteit in bedrijven. </w:t>
      </w:r>
      <w:r>
        <w:rPr>
          <w:rFonts w:ascii="Verdana" w:eastAsia="Verdana" w:hAnsi="Verdana" w:cs="Verdana"/>
          <w:sz w:val="22"/>
          <w:szCs w:val="22"/>
        </w:rPr>
        <w:t>25 september – de Tricoterie (Brussel).</w:t>
      </w:r>
    </w:p>
    <w:p w14:paraId="43D7B4B3" w14:textId="77777777" w:rsidR="000213EE" w:rsidRDefault="00000000">
      <w:pPr>
        <w:numPr>
          <w:ilvl w:val="0"/>
          <w:numId w:val="1"/>
        </w:numPr>
        <w:shd w:val="clear" w:color="auto" w:fill="FFFFFF"/>
        <w:jc w:val="both"/>
        <w:rPr>
          <w:rFonts w:ascii="Verdana" w:eastAsia="Verdana" w:hAnsi="Verdana" w:cs="Verdana"/>
          <w:b/>
          <w:sz w:val="22"/>
          <w:szCs w:val="22"/>
        </w:rPr>
      </w:pPr>
      <w:r>
        <w:rPr>
          <w:rFonts w:ascii="Verdana" w:eastAsia="Verdana" w:hAnsi="Verdana" w:cs="Verdana"/>
          <w:b/>
          <w:color w:val="F3992E"/>
          <w:sz w:val="22"/>
          <w:szCs w:val="22"/>
        </w:rPr>
        <w:t xml:space="preserve">Financiën en boekhouding </w:t>
      </w:r>
      <w:r>
        <w:rPr>
          <w:rFonts w:ascii="Verdana" w:eastAsia="Verdana" w:hAnsi="Verdana" w:cs="Verdana"/>
          <w:i/>
          <w:sz w:val="22"/>
          <w:szCs w:val="22"/>
        </w:rPr>
        <w:t>Ontdek hoe u duurzaamheid en winstgevendheid laat samengaan in uw onderneming.</w:t>
      </w:r>
      <w:r>
        <w:rPr>
          <w:rFonts w:ascii="Verdana" w:eastAsia="Verdana" w:hAnsi="Verdana" w:cs="Verdana"/>
          <w:sz w:val="22"/>
          <w:szCs w:val="22"/>
        </w:rPr>
        <w:t xml:space="preserve">  </w:t>
      </w:r>
      <w:r>
        <w:rPr>
          <w:rFonts w:ascii="Verdana" w:eastAsia="Verdana" w:hAnsi="Verdana" w:cs="Verdana"/>
          <w:i/>
          <w:sz w:val="22"/>
          <w:szCs w:val="22"/>
        </w:rPr>
        <w:t xml:space="preserve"> </w:t>
      </w:r>
      <w:r>
        <w:rPr>
          <w:rFonts w:ascii="Verdana" w:eastAsia="Verdana" w:hAnsi="Verdana" w:cs="Verdana"/>
          <w:sz w:val="22"/>
          <w:szCs w:val="22"/>
        </w:rPr>
        <w:t>25 september – de Tricoterie (Brussel).</w:t>
      </w:r>
    </w:p>
    <w:p w14:paraId="453C010E" w14:textId="77777777" w:rsidR="000213EE" w:rsidRDefault="00000000">
      <w:pPr>
        <w:numPr>
          <w:ilvl w:val="0"/>
          <w:numId w:val="1"/>
        </w:numPr>
        <w:shd w:val="clear" w:color="auto" w:fill="FFFFFF"/>
        <w:jc w:val="both"/>
        <w:rPr>
          <w:rFonts w:ascii="Verdana" w:eastAsia="Verdana" w:hAnsi="Verdana" w:cs="Verdana"/>
          <w:b/>
          <w:sz w:val="22"/>
          <w:szCs w:val="22"/>
        </w:rPr>
      </w:pPr>
      <w:r>
        <w:rPr>
          <w:rFonts w:ascii="Verdana" w:eastAsia="Verdana" w:hAnsi="Verdana" w:cs="Verdana"/>
          <w:b/>
          <w:color w:val="F3992E"/>
          <w:sz w:val="22"/>
          <w:szCs w:val="22"/>
        </w:rPr>
        <w:t>Productie</w:t>
      </w:r>
    </w:p>
    <w:p w14:paraId="2A01619C" w14:textId="77777777" w:rsidR="000213EE" w:rsidRDefault="00000000">
      <w:pPr>
        <w:shd w:val="clear" w:color="auto" w:fill="FFFFFF"/>
        <w:ind w:left="720"/>
        <w:jc w:val="both"/>
        <w:rPr>
          <w:rFonts w:ascii="Verdana" w:eastAsia="Verdana" w:hAnsi="Verdana" w:cs="Verdana"/>
          <w:sz w:val="22"/>
          <w:szCs w:val="22"/>
        </w:rPr>
      </w:pPr>
      <w:r>
        <w:rPr>
          <w:rFonts w:ascii="Verdana" w:eastAsia="Verdana" w:hAnsi="Verdana" w:cs="Verdana"/>
          <w:i/>
          <w:sz w:val="22"/>
          <w:szCs w:val="22"/>
        </w:rPr>
        <w:t xml:space="preserve">Denk uw productiemodel om en maak het zo circulairder en energie-efficiënter. </w:t>
      </w:r>
      <w:r>
        <w:rPr>
          <w:rFonts w:ascii="Verdana" w:eastAsia="Verdana" w:hAnsi="Verdana" w:cs="Verdana"/>
          <w:sz w:val="22"/>
          <w:szCs w:val="22"/>
        </w:rPr>
        <w:t xml:space="preserve">26 september – de Tricoterie (Brussel). </w:t>
      </w:r>
    </w:p>
    <w:p w14:paraId="120A6A40" w14:textId="77777777" w:rsidR="000213EE" w:rsidRDefault="000213EE">
      <w:pPr>
        <w:shd w:val="clear" w:color="auto" w:fill="FFFFFF"/>
        <w:ind w:left="720"/>
        <w:jc w:val="both"/>
        <w:rPr>
          <w:rFonts w:ascii="Verdana" w:eastAsia="Verdana" w:hAnsi="Verdana" w:cs="Verdana"/>
          <w:sz w:val="22"/>
          <w:szCs w:val="22"/>
        </w:rPr>
      </w:pPr>
    </w:p>
    <w:p w14:paraId="349AE527" w14:textId="77777777" w:rsidR="000213EE" w:rsidRDefault="00000000">
      <w:pPr>
        <w:shd w:val="clear" w:color="auto" w:fill="FFFFFF"/>
        <w:jc w:val="both"/>
        <w:rPr>
          <w:rFonts w:ascii="Verdana" w:eastAsia="Verdana" w:hAnsi="Verdana" w:cs="Verdana"/>
          <w:i/>
          <w:color w:val="565656"/>
          <w:sz w:val="21"/>
          <w:szCs w:val="21"/>
        </w:rPr>
      </w:pPr>
      <w:r>
        <w:rPr>
          <w:rFonts w:ascii="Verdana" w:eastAsia="Verdana" w:hAnsi="Verdana" w:cs="Verdana"/>
          <w:sz w:val="22"/>
          <w:szCs w:val="22"/>
        </w:rPr>
        <w:t xml:space="preserve">De jaarlijkse </w:t>
      </w:r>
      <w:r>
        <w:rPr>
          <w:rFonts w:ascii="Verdana" w:eastAsia="Verdana" w:hAnsi="Verdana" w:cs="Verdana"/>
          <w:b/>
          <w:color w:val="62BA95"/>
          <w:sz w:val="22"/>
          <w:szCs w:val="22"/>
        </w:rPr>
        <w:t>slotavond</w:t>
      </w:r>
      <w:r>
        <w:rPr>
          <w:rFonts w:ascii="Verdana" w:eastAsia="Verdana" w:hAnsi="Verdana" w:cs="Verdana"/>
          <w:sz w:val="22"/>
          <w:szCs w:val="22"/>
        </w:rPr>
        <w:t xml:space="preserve"> vindt op donderdag 26 september plaats in de Tricoterie. Met een inspirerende voordracht van Eva Sadoun, getuigenissen van ondernemingen, een panelgesprek met internationale deelnemers en een receptie met gelegenheid tot netwerken belooft het een geweldige avond te worden.</w:t>
      </w:r>
    </w:p>
    <w:p w14:paraId="3555E315" w14:textId="77777777" w:rsidR="000213EE" w:rsidRDefault="000213EE">
      <w:pPr>
        <w:shd w:val="clear" w:color="auto" w:fill="FFFFFF"/>
        <w:jc w:val="both"/>
        <w:rPr>
          <w:rFonts w:ascii="Verdana" w:eastAsia="Verdana" w:hAnsi="Verdana" w:cs="Verdana"/>
          <w:sz w:val="22"/>
          <w:szCs w:val="22"/>
        </w:rPr>
      </w:pPr>
    </w:p>
    <w:p w14:paraId="3AF57545" w14:textId="77777777" w:rsidR="000213EE" w:rsidRDefault="00000000">
      <w:pPr>
        <w:spacing w:before="240" w:after="240"/>
        <w:rPr>
          <w:rFonts w:ascii="Verdana" w:eastAsia="Verdana" w:hAnsi="Verdana" w:cs="Verdana"/>
          <w:sz w:val="22"/>
          <w:szCs w:val="22"/>
        </w:rPr>
      </w:pPr>
      <w:r>
        <w:rPr>
          <w:rFonts w:ascii="Verdana" w:eastAsia="Verdana" w:hAnsi="Verdana" w:cs="Verdana"/>
          <w:sz w:val="22"/>
          <w:szCs w:val="22"/>
        </w:rPr>
        <w:t xml:space="preserve">De Shifting Economy Week heeft ook een online programma te bieden in samenwerking met het </w:t>
      </w:r>
      <w:r>
        <w:rPr>
          <w:rFonts w:ascii="Verdana" w:eastAsia="Verdana" w:hAnsi="Verdana" w:cs="Verdana"/>
          <w:b/>
          <w:color w:val="62BA95"/>
          <w:sz w:val="22"/>
          <w:szCs w:val="22"/>
        </w:rPr>
        <w:t>The Wonder Festival</w:t>
      </w:r>
      <w:r>
        <w:rPr>
          <w:rFonts w:ascii="Verdana" w:eastAsia="Verdana" w:hAnsi="Verdana" w:cs="Verdana"/>
          <w:sz w:val="22"/>
          <w:szCs w:val="22"/>
        </w:rPr>
        <w:t xml:space="preserve">. </w:t>
      </w:r>
      <w:r>
        <w:rPr>
          <w:rFonts w:ascii="Verdana" w:eastAsia="Verdana" w:hAnsi="Verdana" w:cs="Verdana"/>
          <w:sz w:val="22"/>
          <w:szCs w:val="22"/>
        </w:rPr>
        <w:br/>
        <w:t>Van 23 tot en met 28 september heeft het festival elke dag twee online voordrachten in petto waarin de aandacht gaat naar getuigenissen van Brusselse ondernemers.</w:t>
      </w:r>
    </w:p>
    <w:p w14:paraId="75A0AD55" w14:textId="77777777" w:rsidR="000213EE" w:rsidRDefault="000213EE">
      <w:pPr>
        <w:spacing w:before="240" w:after="240"/>
        <w:rPr>
          <w:rFonts w:ascii="Verdana" w:eastAsia="Verdana" w:hAnsi="Verdana" w:cs="Verdana"/>
          <w:sz w:val="22"/>
          <w:szCs w:val="22"/>
        </w:rPr>
      </w:pPr>
    </w:p>
    <w:p w14:paraId="30268AD8" w14:textId="77777777" w:rsidR="000213EE" w:rsidRDefault="00000000">
      <w:pPr>
        <w:spacing w:before="240" w:after="240"/>
        <w:rPr>
          <w:rFonts w:ascii="Verdana" w:eastAsia="Verdana" w:hAnsi="Verdana" w:cs="Verdana"/>
          <w:sz w:val="22"/>
          <w:szCs w:val="22"/>
        </w:rPr>
      </w:pPr>
      <w:r>
        <w:rPr>
          <w:rFonts w:ascii="Verdana" w:eastAsia="Verdana" w:hAnsi="Verdana" w:cs="Verdana"/>
          <w:sz w:val="22"/>
          <w:szCs w:val="22"/>
          <w:highlight w:val="white"/>
        </w:rPr>
        <w:lastRenderedPageBreak/>
        <w:t xml:space="preserve">Ontdek </w:t>
      </w:r>
      <w:hyperlink r:id="rId7">
        <w:r>
          <w:rPr>
            <w:rFonts w:ascii="Verdana" w:eastAsia="Verdana" w:hAnsi="Verdana" w:cs="Verdana"/>
            <w:color w:val="1155CC"/>
            <w:sz w:val="22"/>
            <w:szCs w:val="22"/>
            <w:highlight w:val="white"/>
            <w:u w:val="single"/>
          </w:rPr>
          <w:t>hier</w:t>
        </w:r>
      </w:hyperlink>
      <w:r>
        <w:rPr>
          <w:rFonts w:ascii="Verdana" w:eastAsia="Verdana" w:hAnsi="Verdana" w:cs="Verdana"/>
          <w:sz w:val="22"/>
          <w:szCs w:val="22"/>
        </w:rPr>
        <w:t xml:space="preserve"> meer over ons evenement en het volledige programma! </w:t>
      </w:r>
    </w:p>
    <w:p w14:paraId="51A948C6" w14:textId="77777777" w:rsidR="000213EE" w:rsidRDefault="00000000">
      <w:pPr>
        <w:spacing w:before="240" w:after="240"/>
        <w:rPr>
          <w:rFonts w:ascii="Verdana" w:eastAsia="Verdana" w:hAnsi="Verdana" w:cs="Verdana"/>
          <w:b/>
          <w:color w:val="62BA95"/>
          <w:sz w:val="22"/>
          <w:szCs w:val="22"/>
        </w:rPr>
      </w:pPr>
      <w:r>
        <w:rPr>
          <w:rFonts w:ascii="Verdana" w:eastAsia="Verdana" w:hAnsi="Verdana" w:cs="Verdana"/>
          <w:b/>
          <w:color w:val="62BA95"/>
          <w:sz w:val="22"/>
          <w:szCs w:val="22"/>
        </w:rPr>
        <w:t>Doe mee en maak deel uit van de Brusselse economische transitie!</w:t>
      </w:r>
    </w:p>
    <w:p w14:paraId="6659B8A2" w14:textId="77777777" w:rsidR="000213EE" w:rsidRDefault="00000000">
      <w:pPr>
        <w:spacing w:before="240" w:after="240"/>
        <w:rPr>
          <w:rFonts w:ascii="Verdana" w:eastAsia="Verdana" w:hAnsi="Verdana" w:cs="Verdana"/>
          <w:sz w:val="22"/>
          <w:szCs w:val="22"/>
        </w:rPr>
      </w:pPr>
      <w:r>
        <w:rPr>
          <w:rFonts w:ascii="Verdana" w:eastAsia="Verdana" w:hAnsi="Verdana" w:cs="Verdana"/>
          <w:sz w:val="22"/>
          <w:szCs w:val="22"/>
        </w:rPr>
        <w:t xml:space="preserve">Schrijf u vanaf nu in. U vindt alle details op de officiële website van de </w:t>
      </w:r>
      <w:hyperlink r:id="rId8">
        <w:r>
          <w:rPr>
            <w:rFonts w:ascii="Verdana" w:eastAsia="Verdana" w:hAnsi="Verdana" w:cs="Verdana"/>
            <w:color w:val="1155CC"/>
            <w:sz w:val="22"/>
            <w:szCs w:val="22"/>
            <w:u w:val="single"/>
          </w:rPr>
          <w:t>Shifting Economy Week</w:t>
        </w:r>
      </w:hyperlink>
      <w:r>
        <w:rPr>
          <w:rFonts w:ascii="Verdana" w:eastAsia="Verdana" w:hAnsi="Verdana" w:cs="Verdana"/>
          <w:sz w:val="22"/>
          <w:szCs w:val="22"/>
        </w:rPr>
        <w:t xml:space="preserve">. </w:t>
      </w:r>
    </w:p>
    <w:p w14:paraId="1B0CFD7D" w14:textId="77777777" w:rsidR="000213EE" w:rsidRDefault="00000000">
      <w:pPr>
        <w:spacing w:before="240" w:after="240"/>
        <w:rPr>
          <w:rFonts w:ascii="Verdana" w:eastAsia="Verdana" w:hAnsi="Verdana" w:cs="Verdana"/>
          <w:b/>
          <w:color w:val="F3992E"/>
          <w:sz w:val="22"/>
          <w:szCs w:val="22"/>
        </w:rPr>
      </w:pPr>
      <w:r>
        <w:rPr>
          <w:rFonts w:ascii="Verdana" w:eastAsia="Verdana" w:hAnsi="Verdana" w:cs="Verdana"/>
          <w:sz w:val="22"/>
          <w:szCs w:val="22"/>
        </w:rPr>
        <w:t>We kijken ernaar uit om u daar te zien en samen aan een duurzame toekomst voor Brussel te bouwen!</w:t>
      </w:r>
    </w:p>
    <w:p w14:paraId="5C6567B2" w14:textId="77777777" w:rsidR="000213EE" w:rsidRDefault="00000000">
      <w:pPr>
        <w:shd w:val="clear" w:color="auto" w:fill="FFFFFF"/>
        <w:spacing w:before="300"/>
        <w:jc w:val="center"/>
        <w:rPr>
          <w:rFonts w:ascii="Verdana" w:eastAsia="Verdana" w:hAnsi="Verdana" w:cs="Verdana"/>
          <w:color w:val="565656"/>
          <w:sz w:val="22"/>
          <w:szCs w:val="22"/>
        </w:rPr>
      </w:pPr>
      <w:r>
        <w:rPr>
          <w:rFonts w:ascii="Verdana" w:eastAsia="Verdana" w:hAnsi="Verdana" w:cs="Verdana"/>
          <w:b/>
          <w:color w:val="F3992E"/>
          <w:sz w:val="22"/>
          <w:szCs w:val="22"/>
        </w:rPr>
        <w:t>Alle evenementen zijn gratis maar inschrijven is vereist! </w:t>
      </w:r>
    </w:p>
    <w:p w14:paraId="3947F5DA" w14:textId="77777777" w:rsidR="000213EE" w:rsidRDefault="00000000">
      <w:pPr>
        <w:shd w:val="clear" w:color="auto" w:fill="FFFFFF"/>
        <w:spacing w:before="300"/>
        <w:rPr>
          <w:rFonts w:ascii="Verdana" w:eastAsia="Verdana" w:hAnsi="Verdana" w:cs="Verdana"/>
          <w:sz w:val="22"/>
          <w:szCs w:val="22"/>
        </w:rPr>
      </w:pPr>
      <w:r>
        <w:rPr>
          <w:rFonts w:ascii="Verdana" w:eastAsia="Verdana" w:hAnsi="Verdana" w:cs="Verdana"/>
          <w:color w:val="565656"/>
          <w:sz w:val="22"/>
          <w:szCs w:val="22"/>
        </w:rPr>
        <w:t>De Shifting Economy Week is een overheidsinitiatief en wordt georganiseerd in samenwerking met The Wonder, UNIZO, UCM, Beci en Kaya – de Belgische coalitie van ecopreneurs. </w:t>
      </w:r>
    </w:p>
    <w:p w14:paraId="18AF6C09" w14:textId="77777777" w:rsidR="000213EE" w:rsidRDefault="000213EE">
      <w:pPr>
        <w:jc w:val="center"/>
        <w:rPr>
          <w:rFonts w:ascii="Verdana" w:eastAsia="Verdana" w:hAnsi="Verdana" w:cs="Verdana"/>
          <w:b/>
          <w:sz w:val="22"/>
          <w:szCs w:val="22"/>
        </w:rPr>
      </w:pPr>
    </w:p>
    <w:p w14:paraId="1CD065D2" w14:textId="77777777" w:rsidR="000213EE" w:rsidRDefault="000213EE">
      <w:pPr>
        <w:jc w:val="center"/>
        <w:rPr>
          <w:rFonts w:ascii="Verdana" w:eastAsia="Verdana" w:hAnsi="Verdana" w:cs="Verdana"/>
          <w:b/>
          <w:sz w:val="22"/>
          <w:szCs w:val="22"/>
        </w:rPr>
      </w:pPr>
    </w:p>
    <w:p w14:paraId="01DEE6E2" w14:textId="77777777" w:rsidR="000213EE" w:rsidRDefault="00000000">
      <w:pPr>
        <w:jc w:val="center"/>
        <w:rPr>
          <w:rFonts w:ascii="Verdana" w:eastAsia="Verdana" w:hAnsi="Verdana" w:cs="Verdana"/>
          <w:b/>
          <w:sz w:val="22"/>
          <w:szCs w:val="22"/>
        </w:rPr>
      </w:pPr>
      <w:r>
        <w:rPr>
          <w:rFonts w:ascii="Verdana" w:eastAsia="Verdana" w:hAnsi="Verdana" w:cs="Verdana"/>
          <w:b/>
          <w:color w:val="A988BD"/>
          <w:sz w:val="22"/>
          <w:szCs w:val="22"/>
          <w:highlight w:val="white"/>
        </w:rPr>
        <w:t>SAMEN OP WEG NAAR DE ECONOMIE VAN DE TOEKOMST </w:t>
      </w:r>
      <w:r>
        <w:rPr>
          <w:rFonts w:ascii="Verdana" w:eastAsia="Verdana" w:hAnsi="Verdana" w:cs="Verdana"/>
          <w:sz w:val="22"/>
          <w:szCs w:val="22"/>
        </w:rPr>
        <w:br/>
      </w:r>
      <w:r>
        <w:rPr>
          <w:rFonts w:ascii="Verdana" w:eastAsia="Verdana" w:hAnsi="Verdana" w:cs="Verdana"/>
          <w:b/>
          <w:color w:val="0D3563"/>
          <w:sz w:val="22"/>
          <w:szCs w:val="22"/>
          <w:highlight w:val="white"/>
        </w:rPr>
        <w:t>#ShiftingEconomyWeek </w:t>
      </w:r>
    </w:p>
    <w:p w14:paraId="5F4C2B6A" w14:textId="77777777" w:rsidR="000213EE" w:rsidRDefault="000213EE">
      <w:pPr>
        <w:spacing w:before="240" w:after="240"/>
        <w:rPr>
          <w:rFonts w:ascii="Verdana" w:eastAsia="Verdana" w:hAnsi="Verdana" w:cs="Verdana"/>
          <w:sz w:val="22"/>
          <w:szCs w:val="22"/>
        </w:rPr>
      </w:pPr>
    </w:p>
    <w:p w14:paraId="082A6E03" w14:textId="77777777" w:rsidR="000213EE" w:rsidRDefault="00000000">
      <w:pPr>
        <w:spacing w:before="240" w:after="240"/>
        <w:rPr>
          <w:rFonts w:ascii="Verdana" w:eastAsia="Verdana" w:hAnsi="Verdana" w:cs="Verdana"/>
          <w:b/>
        </w:rPr>
      </w:pPr>
      <w:r>
        <w:rPr>
          <w:rFonts w:ascii="Verdana" w:eastAsia="Verdana" w:hAnsi="Verdana" w:cs="Verdana"/>
          <w:sz w:val="20"/>
          <w:szCs w:val="20"/>
          <w:highlight w:val="white"/>
        </w:rPr>
        <w:t xml:space="preserve"> </w:t>
      </w:r>
    </w:p>
    <w:p w14:paraId="5ECB0DCE" w14:textId="77777777" w:rsidR="000213EE" w:rsidRDefault="000213EE">
      <w:pPr>
        <w:pBdr>
          <w:bottom w:val="single" w:sz="6" w:space="1" w:color="000000"/>
        </w:pBdr>
        <w:jc w:val="center"/>
        <w:rPr>
          <w:rFonts w:ascii="Verdana" w:eastAsia="Verdana" w:hAnsi="Verdana" w:cs="Verdana"/>
          <w:b/>
        </w:rPr>
      </w:pPr>
    </w:p>
    <w:p w14:paraId="2EDD71D4" w14:textId="77777777" w:rsidR="000213EE" w:rsidRDefault="000213EE">
      <w:pPr>
        <w:rPr>
          <w:rFonts w:ascii="Verdana" w:eastAsia="Verdana" w:hAnsi="Verdana" w:cs="Verdana"/>
          <w:b/>
        </w:rPr>
      </w:pPr>
    </w:p>
    <w:p w14:paraId="00648B44" w14:textId="77777777" w:rsidR="000213EE" w:rsidRDefault="000213EE">
      <w:pPr>
        <w:shd w:val="clear" w:color="auto" w:fill="FFFFFF"/>
        <w:jc w:val="center"/>
        <w:rPr>
          <w:rFonts w:ascii="Verdana" w:eastAsia="Verdana" w:hAnsi="Verdana" w:cs="Verdana"/>
          <w:b/>
          <w:color w:val="62BA95"/>
          <w:sz w:val="30"/>
          <w:szCs w:val="30"/>
        </w:rPr>
      </w:pPr>
    </w:p>
    <w:p w14:paraId="2C3F5A7D" w14:textId="77777777" w:rsidR="000213EE" w:rsidRDefault="000213EE">
      <w:pPr>
        <w:rPr>
          <w:rFonts w:ascii="Verdana" w:eastAsia="Verdana" w:hAnsi="Verdana" w:cs="Verdana"/>
          <w:sz w:val="28"/>
          <w:szCs w:val="28"/>
        </w:rPr>
      </w:pPr>
    </w:p>
    <w:p w14:paraId="157F3C64" w14:textId="3B2B32B3" w:rsidR="000213EE" w:rsidRDefault="000213EE">
      <w:pPr>
        <w:rPr>
          <w:rFonts w:ascii="Verdana" w:eastAsia="Verdana" w:hAnsi="Verdana" w:cs="Verdana"/>
          <w:sz w:val="28"/>
          <w:szCs w:val="28"/>
        </w:rPr>
      </w:pPr>
    </w:p>
    <w:sectPr w:rsidR="000213E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E540AE3D-6991-714B-B361-0FDF5BDC811F}"/>
  </w:font>
  <w:font w:name="Courier New">
    <w:panose1 w:val="02070309020205020404"/>
    <w:charset w:val="00"/>
    <w:family w:val="modern"/>
    <w:pitch w:val="fixed"/>
    <w:sig w:usb0="E0002EFF" w:usb1="C0007843" w:usb2="00000009" w:usb3="00000000" w:csb0="000001FF" w:csb1="00000000"/>
    <w:embedRegular r:id="rId2" w:fontKey="{5F454CC8-2FB7-364E-93C7-3B44BB44CBA7}"/>
  </w:font>
  <w:font w:name="Calibri">
    <w:panose1 w:val="020F0502020204030204"/>
    <w:charset w:val="00"/>
    <w:family w:val="swiss"/>
    <w:pitch w:val="variable"/>
    <w:sig w:usb0="E4002EFF" w:usb1="C200247B" w:usb2="00000009" w:usb3="00000000" w:csb0="000001FF" w:csb1="00000000"/>
    <w:embedRegular r:id="rId3" w:fontKey="{B454584B-9EFA-F742-8B67-13078DDA50E6}"/>
    <w:embedBold r:id="rId4" w:fontKey="{A3BFE497-BA29-8C49-8CF8-D7D52103F1E3}"/>
  </w:font>
  <w:font w:name="Times New Roman">
    <w:panose1 w:val="02020603050405020304"/>
    <w:charset w:val="00"/>
    <w:family w:val="roman"/>
    <w:pitch w:val="variable"/>
    <w:sig w:usb0="E0002EFF" w:usb1="C000785B" w:usb2="00000009" w:usb3="00000000" w:csb0="000001FF" w:csb1="00000000"/>
    <w:embedRegular r:id="rId5" w:fontKey="{BF4FD3F7-4733-1246-AD1A-22A91AF4D62D}"/>
    <w:embedBold r:id="rId6" w:fontKey="{2C3E16BD-28CA-AC49-A7E8-78F82F374FD5}"/>
  </w:font>
  <w:font w:name="Calibri Light">
    <w:panose1 w:val="020F0302020204030204"/>
    <w:charset w:val="00"/>
    <w:family w:val="swiss"/>
    <w:pitch w:val="variable"/>
    <w:sig w:usb0="E4002EFF" w:usb1="C200247B" w:usb2="00000009" w:usb3="00000000" w:csb0="000001FF" w:csb1="00000000"/>
    <w:embedRegular r:id="rId7" w:fontKey="{B47C5E02-5328-DC40-9181-9961C3B62A49}"/>
  </w:font>
  <w:font w:name="Arial">
    <w:panose1 w:val="020B0604020202020204"/>
    <w:charset w:val="00"/>
    <w:family w:val="swiss"/>
    <w:pitch w:val="variable"/>
    <w:sig w:usb0="E0002EFF" w:usb1="C000785B" w:usb2="00000009" w:usb3="00000000" w:csb0="000001FF" w:csb1="00000000"/>
    <w:embedBold r:id="rId8" w:fontKey="{381A46B8-AF8D-464D-88FB-6B6E9AE51283}"/>
  </w:font>
  <w:font w:name="Georgia">
    <w:panose1 w:val="02040502050405020303"/>
    <w:charset w:val="00"/>
    <w:family w:val="roman"/>
    <w:pitch w:val="variable"/>
    <w:sig w:usb0="00000287" w:usb1="00000000" w:usb2="00000000" w:usb3="00000000" w:csb0="0000009F" w:csb1="00000000"/>
    <w:embedRegular r:id="rId9" w:fontKey="{D3CE0BFD-02A4-1642-BB27-48366AC49DDB}"/>
    <w:embedItalic r:id="rId10" w:fontKey="{1C057945-ADE2-C343-8EA3-44053272305C}"/>
  </w:font>
  <w:font w:name="Verdana">
    <w:panose1 w:val="020B0604030504040204"/>
    <w:charset w:val="00"/>
    <w:family w:val="swiss"/>
    <w:pitch w:val="variable"/>
    <w:sig w:usb0="A10006FF" w:usb1="4000205B" w:usb2="00000010" w:usb3="00000000" w:csb0="0000019F" w:csb1="00000000"/>
    <w:embedRegular r:id="rId11" w:fontKey="{D303802C-4922-4B43-84EA-A988BA6E6C1F}"/>
    <w:embedBold r:id="rId12" w:fontKey="{32BF154D-1775-E546-9D2D-5DA3206E96B8}"/>
    <w:embedItalic r:id="rId13" w:fontKey="{05E9ACF3-7D28-8A4D-9677-ECD44B4EA7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DE667C"/>
    <w:multiLevelType w:val="multilevel"/>
    <w:tmpl w:val="C2443138"/>
    <w:lvl w:ilvl="0">
      <w:start w:val="1"/>
      <w:numFmt w:val="bullet"/>
      <w:lvlText w:val="●"/>
      <w:lvlJc w:val="left"/>
      <w:pPr>
        <w:ind w:left="720" w:hanging="360"/>
      </w:pPr>
      <w:rPr>
        <w:rFonts w:ascii="Noto Sans Symbols" w:eastAsia="Noto Sans Symbols" w:hAnsi="Noto Sans Symbols" w:cs="Noto Sans Symbols"/>
        <w:color w:val="F3992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611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3EE"/>
    <w:rsid w:val="000213EE"/>
    <w:rsid w:val="000E5262"/>
    <w:rsid w:val="007962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100CF177"/>
  <w15:docId w15:val="{CFCE34AD-5769-D643-8957-8ED9B551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nl-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B7A8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DB34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1C0CF4"/>
    <w:pPr>
      <w:ind w:left="720"/>
      <w:contextualSpacing/>
    </w:pPr>
  </w:style>
  <w:style w:type="paragraph" w:styleId="NormalWeb">
    <w:name w:val="Normal (Web)"/>
    <w:basedOn w:val="Normal"/>
    <w:uiPriority w:val="99"/>
    <w:unhideWhenUsed/>
    <w:rsid w:val="008D03CF"/>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FF361B"/>
    <w:rPr>
      <w:rFonts w:ascii="Arial" w:hAnsi="Arial"/>
      <w:b/>
      <w:i w:val="0"/>
      <w:color w:val="0563C1" w:themeColor="hyperlink"/>
      <w:sz w:val="20"/>
      <w:u w:val="single"/>
    </w:rPr>
  </w:style>
  <w:style w:type="character" w:styleId="Marquedecommentaire">
    <w:name w:val="annotation reference"/>
    <w:basedOn w:val="Policepardfaut"/>
    <w:uiPriority w:val="99"/>
    <w:semiHidden/>
    <w:unhideWhenUsed/>
    <w:rsid w:val="00F41D4C"/>
    <w:rPr>
      <w:sz w:val="16"/>
      <w:szCs w:val="16"/>
    </w:rPr>
  </w:style>
  <w:style w:type="paragraph" w:styleId="Commentaire">
    <w:name w:val="annotation text"/>
    <w:basedOn w:val="Normal"/>
    <w:link w:val="CommentaireCar"/>
    <w:uiPriority w:val="99"/>
    <w:semiHidden/>
    <w:unhideWhenUsed/>
    <w:rsid w:val="00F41D4C"/>
    <w:rPr>
      <w:sz w:val="20"/>
      <w:szCs w:val="20"/>
    </w:rPr>
  </w:style>
  <w:style w:type="character" w:customStyle="1" w:styleId="CommentaireCar">
    <w:name w:val="Commentaire Car"/>
    <w:basedOn w:val="Policepardfaut"/>
    <w:link w:val="Commentaire"/>
    <w:uiPriority w:val="99"/>
    <w:semiHidden/>
    <w:rsid w:val="00F41D4C"/>
    <w:rPr>
      <w:sz w:val="20"/>
      <w:szCs w:val="20"/>
      <w:lang w:val="nl-BE"/>
    </w:rPr>
  </w:style>
  <w:style w:type="paragraph" w:styleId="Objetducommentaire">
    <w:name w:val="annotation subject"/>
    <w:basedOn w:val="Commentaire"/>
    <w:next w:val="Commentaire"/>
    <w:link w:val="ObjetducommentaireCar"/>
    <w:uiPriority w:val="99"/>
    <w:semiHidden/>
    <w:unhideWhenUsed/>
    <w:rsid w:val="00F41D4C"/>
    <w:rPr>
      <w:b/>
      <w:bCs/>
    </w:rPr>
  </w:style>
  <w:style w:type="character" w:customStyle="1" w:styleId="ObjetducommentaireCar">
    <w:name w:val="Objet du commentaire Car"/>
    <w:basedOn w:val="CommentaireCar"/>
    <w:link w:val="Objetducommentaire"/>
    <w:uiPriority w:val="99"/>
    <w:semiHidden/>
    <w:rsid w:val="00F41D4C"/>
    <w:rPr>
      <w:b/>
      <w:bCs/>
      <w:sz w:val="20"/>
      <w:szCs w:val="20"/>
      <w:lang w:val="nl-BE"/>
    </w:rPr>
  </w:style>
  <w:style w:type="paragraph" w:styleId="Rvision">
    <w:name w:val="Revision"/>
    <w:hidden/>
    <w:uiPriority w:val="99"/>
    <w:semiHidden/>
    <w:rsid w:val="000A307D"/>
  </w:style>
  <w:style w:type="character" w:customStyle="1" w:styleId="Titre1Car">
    <w:name w:val="Titre 1 Car"/>
    <w:basedOn w:val="Policepardfaut"/>
    <w:link w:val="Titre1"/>
    <w:uiPriority w:val="9"/>
    <w:rsid w:val="008B7A80"/>
    <w:rPr>
      <w:rFonts w:ascii="Times New Roman" w:eastAsia="Times New Roman" w:hAnsi="Times New Roman" w:cs="Times New Roman"/>
      <w:b/>
      <w:bCs/>
      <w:kern w:val="36"/>
      <w:sz w:val="48"/>
      <w:szCs w:val="48"/>
      <w:lang w:eastAsia="fr-FR"/>
    </w:rPr>
  </w:style>
  <w:style w:type="character" w:customStyle="1" w:styleId="font-verdana">
    <w:name w:val="font-verdana"/>
    <w:basedOn w:val="Policepardfaut"/>
    <w:rsid w:val="008B7A80"/>
  </w:style>
  <w:style w:type="character" w:styleId="lev">
    <w:name w:val="Strong"/>
    <w:basedOn w:val="Policepardfaut"/>
    <w:uiPriority w:val="22"/>
    <w:qFormat/>
    <w:rsid w:val="008B7A80"/>
    <w:rPr>
      <w:b/>
      <w:bCs/>
    </w:rPr>
  </w:style>
  <w:style w:type="paragraph" w:customStyle="1" w:styleId="size-20">
    <w:name w:val="size-20"/>
    <w:basedOn w:val="Normal"/>
    <w:rsid w:val="008B7A80"/>
    <w:pPr>
      <w:spacing w:before="100" w:beforeAutospacing="1" w:after="100" w:afterAutospacing="1"/>
    </w:pPr>
    <w:rPr>
      <w:rFonts w:ascii="Times New Roman" w:eastAsia="Times New Roman" w:hAnsi="Times New Roman" w:cs="Times New Roman"/>
    </w:rPr>
  </w:style>
  <w:style w:type="character" w:styleId="Mentionnonrsolue">
    <w:name w:val="Unresolved Mention"/>
    <w:basedOn w:val="Policepardfaut"/>
    <w:uiPriority w:val="99"/>
    <w:semiHidden/>
    <w:unhideWhenUsed/>
    <w:rsid w:val="00FF2F7D"/>
    <w:rPr>
      <w:color w:val="605E5C"/>
      <w:shd w:val="clear" w:color="auto" w:fill="E1DFDD"/>
    </w:rPr>
  </w:style>
  <w:style w:type="character" w:customStyle="1" w:styleId="Titre2Car">
    <w:name w:val="Titre 2 Car"/>
    <w:basedOn w:val="Policepardfaut"/>
    <w:link w:val="Titre2"/>
    <w:uiPriority w:val="9"/>
    <w:semiHidden/>
    <w:rsid w:val="00DB343D"/>
    <w:rPr>
      <w:rFonts w:asciiTheme="majorHAnsi" w:eastAsiaTheme="majorEastAsia" w:hAnsiTheme="majorHAnsi" w:cstheme="majorBidi"/>
      <w:color w:val="2F5496" w:themeColor="accent1" w:themeShade="BF"/>
      <w:sz w:val="26"/>
      <w:szCs w:val="26"/>
      <w:lang w:val="nl-BE"/>
    </w:rPr>
  </w:style>
  <w:style w:type="paragraph" w:styleId="En-tte">
    <w:name w:val="header"/>
    <w:basedOn w:val="Normal"/>
    <w:link w:val="En-tteCar"/>
    <w:uiPriority w:val="99"/>
    <w:unhideWhenUsed/>
    <w:rsid w:val="00875E5F"/>
    <w:pPr>
      <w:tabs>
        <w:tab w:val="center" w:pos="4536"/>
        <w:tab w:val="right" w:pos="9072"/>
      </w:tabs>
    </w:pPr>
  </w:style>
  <w:style w:type="character" w:customStyle="1" w:styleId="En-tteCar">
    <w:name w:val="En-tête Car"/>
    <w:basedOn w:val="Policepardfaut"/>
    <w:link w:val="En-tte"/>
    <w:uiPriority w:val="99"/>
    <w:rsid w:val="00875E5F"/>
    <w:rPr>
      <w:lang w:val="nl-BE"/>
    </w:rPr>
  </w:style>
  <w:style w:type="paragraph" w:styleId="Pieddepage">
    <w:name w:val="footer"/>
    <w:basedOn w:val="Normal"/>
    <w:link w:val="PieddepageCar"/>
    <w:uiPriority w:val="99"/>
    <w:unhideWhenUsed/>
    <w:rsid w:val="00875E5F"/>
    <w:pPr>
      <w:tabs>
        <w:tab w:val="center" w:pos="4536"/>
        <w:tab w:val="right" w:pos="9072"/>
      </w:tabs>
    </w:pPr>
  </w:style>
  <w:style w:type="character" w:customStyle="1" w:styleId="PieddepageCar">
    <w:name w:val="Pied de page Car"/>
    <w:basedOn w:val="Policepardfaut"/>
    <w:link w:val="Pieddepage"/>
    <w:uiPriority w:val="99"/>
    <w:rsid w:val="00875E5F"/>
    <w:rPr>
      <w:lang w:val="nl-B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hiftingeconomy.brussels/nl/shifting-economy-week-2024/" TargetMode="External"/><Relationship Id="rId3" Type="http://schemas.openxmlformats.org/officeDocument/2006/relationships/styles" Target="styles.xml"/><Relationship Id="rId7" Type="http://schemas.openxmlformats.org/officeDocument/2006/relationships/hyperlink" Target="https://shiftingeconomy.brussels/nl/week-2024-programm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LO5yRz/PZNKRFZvZwIyuTG6W6Q==">CgMxLjA4AHIhMVVYUFlna1RYekhWYVFsMjdlRWxkTzlmc3BsWkkzVm9M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2465</Characters>
  <Application>Microsoft Office Word</Application>
  <DocSecurity>0</DocSecurity>
  <Lines>20</Lines>
  <Paragraphs>5</Paragraphs>
  <ScaleCrop>false</ScaleCrop>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Differdange</dc:creator>
  <cp:lastModifiedBy>Alicia Buitendijk</cp:lastModifiedBy>
  <cp:revision>2</cp:revision>
  <dcterms:created xsi:type="dcterms:W3CDTF">2023-10-05T12:04:00Z</dcterms:created>
  <dcterms:modified xsi:type="dcterms:W3CDTF">2024-08-21T14:46:00Z</dcterms:modified>
</cp:coreProperties>
</file>